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</w:t>
      </w:r>
      <w:r>
        <w:rPr>
          <w:rFonts w:ascii="Times New Roman" w:hAnsi="Times New Roman"/>
          <w:sz w:val="28"/>
        </w:rPr>
        <w:t xml:space="preserve"> Сямженского района </w:t>
      </w:r>
      <w:r>
        <w:rPr>
          <w:rFonts w:ascii="Times New Roman" w:hAnsi="Times New Roman"/>
          <w:sz w:val="28"/>
        </w:rPr>
        <w:t>поддержано государственное обвинение в отношении жителя с. Сямжа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exact"/>
        <w:ind w:firstLine="709"/>
        <w:jc w:val="both"/>
        <w:rPr>
          <w:sz w:val="28"/>
        </w:rPr>
      </w:pPr>
    </w:p>
    <w:p w14:paraId="04000000">
      <w:pPr>
        <w:widowControl w:val="1"/>
        <w:spacing w:after="0" w:line="240" w:lineRule="auto"/>
        <w:ind w:firstLine="709"/>
        <w:jc w:val="both"/>
        <w:rPr>
          <w:b w:val="0"/>
        </w:rPr>
      </w:pPr>
      <w:r>
        <w:rPr>
          <w:rFonts w:ascii="Times New Roman" w:hAnsi="Times New Roman"/>
          <w:sz w:val="28"/>
        </w:rPr>
        <w:t>Прокуратурой</w:t>
      </w:r>
      <w:r>
        <w:rPr>
          <w:rFonts w:ascii="Times New Roman" w:hAnsi="Times New Roman"/>
          <w:sz w:val="28"/>
        </w:rPr>
        <w:t xml:space="preserve"> Сямженского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поддержано</w:t>
      </w:r>
      <w:r>
        <w:rPr>
          <w:rFonts w:ascii="Times New Roman" w:hAnsi="Times New Roman"/>
          <w:b w:val="0"/>
          <w:sz w:val="28"/>
        </w:rPr>
        <w:t xml:space="preserve"> государственное обвинение в отношении 40-летнего  жителя г. Сямжа. Судом он признан виновным по                       ч. 1 ст. 158 УК РФ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(кража, то есть тайное хищение имущества</w:t>
      </w:r>
      <w:r>
        <w:rPr>
          <w:rFonts w:ascii="Times New Roman" w:hAnsi="Times New Roman"/>
          <w:b w:val="0"/>
          <w:color w:val="000000"/>
          <w:sz w:val="28"/>
          <w:u w:val="none"/>
        </w:rPr>
        <w:t>).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 суде установлено, что в июне  2025 года подсудимый, находясь в гостях у знакомой, совершил хищение ноутбука стоимостью 10 тыс.руб.  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Суд, с учетом позиции государственного обвинителя, назначил мужчине наказание в виде принудительных работ на срок 7 месяцев с удержанием 5 % от заработной платы в доход государства.  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Приговор сторонами не обжалован и вступил в законную силу</w:t>
      </w:r>
      <w:r>
        <w:rPr>
          <w:rFonts w:ascii="Times New Roman" w:hAnsi="Times New Roman"/>
          <w:b w:val="0"/>
          <w:sz w:val="28"/>
        </w:rPr>
        <w:t>.</w:t>
      </w:r>
    </w:p>
    <w:p w14:paraId="08000000">
      <w:pPr>
        <w:widowControl w:val="1"/>
        <w:spacing w:after="0" w:line="240" w:lineRule="auto"/>
        <w:ind w:firstLine="709"/>
        <w:jc w:val="both"/>
        <w:rPr>
          <w:b w:val="0"/>
        </w:rPr>
      </w:pPr>
    </w:p>
    <w:p w14:paraId="09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района</w:t>
      </w:r>
      <w:r>
        <w:rPr>
          <w:rFonts w:ascii="Times New Roman" w:hAnsi="Times New Roman"/>
          <w:sz w:val="28"/>
        </w:rPr>
        <w:t xml:space="preserve"> </w:t>
      </w:r>
    </w:p>
    <w:p w14:paraId="0B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советник юстиции                      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И.В. Колованов </w:t>
      </w:r>
    </w:p>
    <w:p w14:paraId="0D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F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basedOn w:val="Style_1"/>
    <w:next w:val="Style_1"/>
    <w:link w:val="Style_7_ch"/>
    <w:uiPriority w:val="9"/>
    <w:qFormat/>
    <w:pPr>
      <w:keepNext w:val="1"/>
      <w:keepLines w:val="1"/>
      <w:widowControl w:val="1"/>
      <w:spacing w:after="0" w:before="200" w:line="240" w:lineRule="auto"/>
      <w:ind/>
      <w:outlineLvl w:val="2"/>
    </w:pPr>
    <w:rPr>
      <w:rFonts w:asciiTheme="majorAscii" w:hAnsiTheme="majorHAnsi"/>
      <w:b w:val="1"/>
      <w:color w:themeColor="accent1" w:val="5B9BD5"/>
      <w:sz w:val="24"/>
    </w:rPr>
  </w:style>
  <w:style w:styleId="Style_7_ch" w:type="character">
    <w:name w:val="heading 3"/>
    <w:basedOn w:val="Style_1_ch"/>
    <w:link w:val="Style_7"/>
    <w:rPr>
      <w:rFonts w:asciiTheme="majorAscii" w:hAnsiTheme="majorHAnsi"/>
      <w:b w:val="1"/>
      <w:color w:themeColor="accent1" w:val="5B9BD5"/>
      <w:sz w:val="24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Body Text Indent 2"/>
    <w:basedOn w:val="Style_1"/>
    <w:link w:val="Style_9_ch"/>
    <w:pPr>
      <w:widowControl w:val="1"/>
      <w:spacing w:after="120" w:line="480" w:lineRule="auto"/>
      <w:ind w:left="283"/>
    </w:pPr>
  </w:style>
  <w:style w:styleId="Style_9_ch" w:type="character">
    <w:name w:val="Body Text Indent 2"/>
    <w:basedOn w:val="Style_1_ch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80"/>
      <w:u w:val="single"/>
    </w:rPr>
  </w:style>
  <w:style w:styleId="Style_12_ch" w:type="character">
    <w:name w:val="Hyperlink"/>
    <w:link w:val="Style_12"/>
    <w:rPr>
      <w:color w:val="000080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ConsPlusNormal"/>
    <w:link w:val="Style_16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6_ch" w:type="character">
    <w:name w:val="ConsPlusNormal"/>
    <w:link w:val="Style_16"/>
    <w:rPr>
      <w:rFonts w:ascii="Arial" w:hAnsi="Arial"/>
      <w:sz w:val="20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1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Balloon Text"/>
    <w:basedOn w:val="Style_1"/>
    <w:link w:val="Style_2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1_ch"/>
    <w:link w:val="Style_21"/>
    <w:rPr>
      <w:rFonts w:ascii="Segoe UI" w:hAnsi="Segoe UI"/>
      <w:sz w:val="18"/>
    </w:rPr>
  </w:style>
  <w:style w:styleId="Style_22" w:type="paragraph">
    <w:name w:val="Subtitle"/>
    <w:next w:val="Style_1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2026-03-20T11:15:30Z</dcterms:created>
  <dcterms:modified xsi:type="dcterms:W3CDTF">2026-03-20T11:15:30Z</dcterms:modified>
</cp:coreProperties>
</file>